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commentRangeStart w:id="0"/>
      <w:r w:rsidDel="00000000" w:rsidR="00000000" w:rsidRPr="00000000">
        <w:rPr>
          <w:b w:val="1"/>
          <w:sz w:val="24"/>
          <w:rtl w:val="0"/>
        </w:rPr>
        <w:t xml:space="preserve">Functional Objectives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CUSTOMERS: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i w:val="1"/>
          <w:sz w:val="28"/>
          <w:rtl w:val="0"/>
        </w:rPr>
        <w:t xml:space="preserve">Purpose of vehicle</w:t>
      </w:r>
      <w:r w:rsidDel="00000000" w:rsidR="00000000" w:rsidRPr="00000000">
        <w:rPr>
          <w:i w:val="1"/>
          <w:sz w:val="24"/>
          <w:rtl w:val="0"/>
        </w:rPr>
        <w:t xml:space="preserve"> -</w:t>
      </w:r>
      <w:r w:rsidDel="00000000" w:rsidR="00000000" w:rsidRPr="00000000">
        <w:rPr>
          <w:sz w:val="24"/>
          <w:rtl w:val="0"/>
        </w:rPr>
        <w:t xml:space="preserve"> safe high performance vehicle, eco friendly.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i w:val="1"/>
          <w:sz w:val="28"/>
          <w:rtl w:val="0"/>
        </w:rPr>
        <w:t xml:space="preserve">Number of occupants</w:t>
      </w:r>
      <w:r w:rsidDel="00000000" w:rsidR="00000000" w:rsidRPr="00000000">
        <w:rPr>
          <w:sz w:val="24"/>
          <w:rtl w:val="0"/>
        </w:rPr>
        <w:t xml:space="preserve"> - 2  people.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i w:val="1"/>
          <w:sz w:val="28"/>
          <w:rtl w:val="0"/>
        </w:rPr>
        <w:t xml:space="preserve">Type of occupants</w:t>
      </w:r>
      <w:r w:rsidDel="00000000" w:rsidR="00000000" w:rsidRPr="00000000">
        <w:rPr>
          <w:sz w:val="24"/>
          <w:rtl w:val="0"/>
        </w:rPr>
        <w:t xml:space="preserve"> - Any but handicaps may have trouble getting in because of the cars low frame.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i w:val="1"/>
          <w:sz w:val="28"/>
          <w:rtl w:val="0"/>
        </w:rPr>
        <w:t xml:space="preserve">Performance and capability expectations</w:t>
      </w:r>
      <w:r w:rsidDel="00000000" w:rsidR="00000000" w:rsidRPr="00000000">
        <w:rPr>
          <w:sz w:val="24"/>
          <w:rtl w:val="0"/>
        </w:rPr>
        <w:t xml:space="preserve"> - Towing capacity:0 lbs/ Has off road capability/ GVW: 3,341 lbs/ Exotically perfect industrial performance handling/ Top speed: 273 mph/ Acceleration 0-60 in 3.59 seconds.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i w:val="1"/>
          <w:sz w:val="28"/>
          <w:rtl w:val="0"/>
        </w:rPr>
        <w:t xml:space="preserve">Purchase cost and cost ownership</w:t>
      </w:r>
      <w:r w:rsidDel="00000000" w:rsidR="00000000" w:rsidRPr="00000000">
        <w:rPr>
          <w:sz w:val="24"/>
          <w:rtl w:val="0"/>
        </w:rPr>
        <w:t xml:space="preserve"> - high performance, luxury/ $109,379.89.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i w:val="1"/>
          <w:sz w:val="28"/>
          <w:rtl w:val="0"/>
        </w:rPr>
        <w:t xml:space="preserve">Image</w:t>
      </w:r>
      <w:r w:rsidDel="00000000" w:rsidR="00000000" w:rsidRPr="00000000">
        <w:rPr>
          <w:sz w:val="24"/>
          <w:rtl w:val="0"/>
        </w:rPr>
        <w:t xml:space="preserve"> - Safe, Modern, high performance, eco friendly.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sz w:val="28"/>
          <w:rtl w:val="0"/>
        </w:rPr>
        <w:t xml:space="preserve">MANUFACTURER/BRAND: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i w:val="1"/>
          <w:sz w:val="28"/>
          <w:rtl w:val="0"/>
        </w:rPr>
        <w:t xml:space="preserve">Vehicle position in the brand portfolio</w:t>
      </w:r>
      <w:r w:rsidDel="00000000" w:rsidR="00000000" w:rsidRPr="00000000">
        <w:rPr>
          <w:b w:val="1"/>
          <w:sz w:val="28"/>
          <w:rtl w:val="0"/>
        </w:rPr>
        <w:t xml:space="preserve"> </w:t>
      </w:r>
      <w:r w:rsidDel="00000000" w:rsidR="00000000" w:rsidRPr="00000000">
        <w:rPr>
          <w:sz w:val="24"/>
          <w:rtl w:val="0"/>
        </w:rPr>
        <w:t xml:space="preserve">- safe, high performance vehicle, eco friendly.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i w:val="1"/>
          <w:sz w:val="28"/>
          <w:rtl w:val="0"/>
        </w:rPr>
        <w:t xml:space="preserve">Investment and manufacturing costs</w:t>
      </w:r>
      <w:r w:rsidDel="00000000" w:rsidR="00000000" w:rsidRPr="00000000">
        <w:rPr>
          <w:b w:val="1"/>
          <w:sz w:val="28"/>
          <w:rtl w:val="0"/>
        </w:rPr>
        <w:t xml:space="preserve"> </w:t>
      </w:r>
      <w:r w:rsidDel="00000000" w:rsidR="00000000" w:rsidRPr="00000000">
        <w:rPr>
          <w:sz w:val="24"/>
          <w:rtl w:val="0"/>
        </w:rPr>
        <w:t xml:space="preserve">- 76,459.49.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i w:val="1"/>
          <w:sz w:val="28"/>
          <w:rtl w:val="0"/>
        </w:rPr>
        <w:t xml:space="preserve">Annual sales volumes</w:t>
      </w:r>
      <w:r w:rsidDel="00000000" w:rsidR="00000000" w:rsidRPr="00000000">
        <w:rPr>
          <w:sz w:val="24"/>
          <w:rtl w:val="0"/>
        </w:rPr>
        <w:t xml:space="preserve"> - 50,000 - 100,000.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i w:val="1"/>
          <w:sz w:val="28"/>
          <w:rtl w:val="0"/>
        </w:rPr>
        <w:t xml:space="preserve">Marketing strategy</w:t>
      </w:r>
      <w:r w:rsidDel="00000000" w:rsidR="00000000" w:rsidRPr="00000000">
        <w:rPr>
          <w:sz w:val="24"/>
          <w:rtl w:val="0"/>
        </w:rPr>
        <w:t xml:space="preserve"> - Traditional dealership, internet, commercial.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i w:val="1"/>
          <w:sz w:val="28"/>
          <w:rtl w:val="0"/>
        </w:rPr>
        <w:t xml:space="preserve">Technology</w:t>
      </w:r>
      <w:r w:rsidDel="00000000" w:rsidR="00000000" w:rsidRPr="00000000">
        <w:rPr>
          <w:sz w:val="24"/>
          <w:rtl w:val="0"/>
        </w:rPr>
        <w:t xml:space="preserve"> - Advanced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sz w:val="28"/>
          <w:rtl w:val="0"/>
        </w:rPr>
        <w:t xml:space="preserve">MARKET/ENVIRONMENT: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i w:val="1"/>
          <w:sz w:val="28"/>
          <w:rtl w:val="0"/>
        </w:rPr>
        <w:t xml:space="preserve">Infrastructure, terrain, and climate</w:t>
      </w:r>
      <w:r w:rsidDel="00000000" w:rsidR="00000000" w:rsidRPr="00000000">
        <w:rPr>
          <w:sz w:val="24"/>
          <w:rtl w:val="0"/>
        </w:rPr>
        <w:t xml:space="preserve"> - Can handle any terrain and climate with its advanced infrastructure.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i w:val="1"/>
          <w:sz w:val="28"/>
          <w:rtl w:val="0"/>
        </w:rPr>
        <w:t xml:space="preserve">Size limitations</w:t>
      </w:r>
      <w:r w:rsidDel="00000000" w:rsidR="00000000" w:rsidRPr="00000000">
        <w:rPr>
          <w:sz w:val="24"/>
          <w:rtl w:val="0"/>
        </w:rPr>
        <w:t xml:space="preserve"> - width: 80.5 in, length: 203.9 in, wheelbase: 116 in, height: 74.4 in, engine size: 6.2 L, output:  420 hp @ 5600 rpm / 460 ft-lbs. @ 4100 rpm.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i w:val="1"/>
          <w:sz w:val="28"/>
          <w:rtl w:val="0"/>
        </w:rPr>
        <w:t xml:space="preserve">Legislation</w:t>
      </w:r>
      <w:r w:rsidDel="00000000" w:rsidR="00000000" w:rsidRPr="00000000">
        <w:rPr>
          <w:sz w:val="24"/>
          <w:rtl w:val="0"/>
        </w:rPr>
        <w:t xml:space="preserve"> - normal safety, safe emissions, no gas consumption water only, normal lighting.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i w:val="1"/>
          <w:sz w:val="28"/>
          <w:rtl w:val="0"/>
        </w:rPr>
        <w:t xml:space="preserve">Crashworthiness</w:t>
      </w:r>
      <w:r w:rsidDel="00000000" w:rsidR="00000000" w:rsidRPr="00000000">
        <w:rPr>
          <w:sz w:val="24"/>
          <w:rtl w:val="0"/>
        </w:rPr>
        <w:t xml:space="preserve"> - Can safely take hit from any angle, normal rollover, great low speed impact.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Evva Dossin" w:id="0" w:date="2015-01-28T22:13:51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Good job.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 a spell check before placing this into your portfolio.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20/20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comments" Target="comment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5" Type="http://schemas.openxmlformats.org/officeDocument/2006/relationships/styles" Target="styles.xml"/></Relationships>
</file>